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05" w:rsidRPr="00B43CBB" w:rsidRDefault="0098424B" w:rsidP="00DE6705">
      <w:pPr>
        <w:jc w:val="center"/>
        <w:rPr>
          <w:sz w:val="28"/>
          <w:szCs w:val="28"/>
        </w:rPr>
      </w:pPr>
      <w:r w:rsidRPr="00B43CBB">
        <w:rPr>
          <w:sz w:val="28"/>
          <w:szCs w:val="28"/>
        </w:rPr>
        <w:t>ПОЯСНИТЕЛЬНАЯ ЗАПИСКА</w:t>
      </w:r>
    </w:p>
    <w:p w:rsidR="002A578B" w:rsidRPr="00B43CBB" w:rsidRDefault="0098424B" w:rsidP="004C74D4">
      <w:pPr>
        <w:jc w:val="center"/>
        <w:rPr>
          <w:sz w:val="28"/>
          <w:szCs w:val="28"/>
        </w:rPr>
      </w:pPr>
      <w:r w:rsidRPr="00B43CBB">
        <w:rPr>
          <w:sz w:val="28"/>
          <w:szCs w:val="28"/>
        </w:rPr>
        <w:t>к проекту з</w:t>
      </w:r>
      <w:r w:rsidR="00DE6705" w:rsidRPr="00B43CBB">
        <w:rPr>
          <w:sz w:val="28"/>
          <w:szCs w:val="28"/>
        </w:rPr>
        <w:t>акона Алтайского края «</w:t>
      </w:r>
      <w:r w:rsidR="00A219AC">
        <w:rPr>
          <w:sz w:val="28"/>
          <w:szCs w:val="28"/>
        </w:rPr>
        <w:t xml:space="preserve">Об инвестиционной </w:t>
      </w:r>
      <w:r w:rsidR="004C74D4" w:rsidRPr="00B43CBB">
        <w:rPr>
          <w:sz w:val="28"/>
          <w:szCs w:val="28"/>
        </w:rPr>
        <w:t xml:space="preserve">деятельности </w:t>
      </w:r>
      <w:r w:rsidR="00086511">
        <w:rPr>
          <w:sz w:val="28"/>
          <w:szCs w:val="28"/>
        </w:rPr>
        <w:br/>
      </w:r>
      <w:r w:rsidR="004C74D4" w:rsidRPr="00B43CBB">
        <w:rPr>
          <w:sz w:val="28"/>
          <w:szCs w:val="28"/>
        </w:rPr>
        <w:t>в Алтайском крае»</w:t>
      </w:r>
    </w:p>
    <w:p w:rsidR="008D6F06" w:rsidRDefault="008D6F06" w:rsidP="00B16131">
      <w:pPr>
        <w:ind w:firstLine="720"/>
        <w:jc w:val="both"/>
        <w:rPr>
          <w:sz w:val="28"/>
          <w:szCs w:val="28"/>
        </w:rPr>
      </w:pPr>
    </w:p>
    <w:p w:rsidR="005D57FA" w:rsidRPr="00D553D7" w:rsidRDefault="00962A94" w:rsidP="005D57F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83BFD">
        <w:rPr>
          <w:sz w:val="28"/>
          <w:szCs w:val="28"/>
        </w:rPr>
        <w:t xml:space="preserve">роект закона Алтайского края «Об инвестиционной </w:t>
      </w:r>
      <w:r w:rsidRPr="00962A94">
        <w:rPr>
          <w:sz w:val="28"/>
          <w:szCs w:val="28"/>
        </w:rPr>
        <w:t>деятельности в Алтайском крае»</w:t>
      </w:r>
      <w:r>
        <w:rPr>
          <w:sz w:val="28"/>
          <w:szCs w:val="28"/>
        </w:rPr>
        <w:t xml:space="preserve"> </w:t>
      </w:r>
      <w:r w:rsidR="00F14AE2">
        <w:rPr>
          <w:sz w:val="28"/>
          <w:szCs w:val="28"/>
        </w:rPr>
        <w:t>разработан</w:t>
      </w:r>
      <w:r w:rsidR="00523FD9">
        <w:rPr>
          <w:sz w:val="28"/>
          <w:szCs w:val="28"/>
        </w:rPr>
        <w:t xml:space="preserve"> </w:t>
      </w:r>
      <w:r w:rsidR="00990B5A" w:rsidRPr="000C123C">
        <w:rPr>
          <w:sz w:val="28"/>
          <w:szCs w:val="28"/>
        </w:rPr>
        <w:t xml:space="preserve">в связи с </w:t>
      </w:r>
      <w:r w:rsidR="00F14AE2">
        <w:rPr>
          <w:sz w:val="28"/>
          <w:szCs w:val="28"/>
        </w:rPr>
        <w:t>необходимостью</w:t>
      </w:r>
      <w:r w:rsidR="005D57FA" w:rsidRPr="005D57FA">
        <w:rPr>
          <w:sz w:val="28"/>
          <w:szCs w:val="28"/>
        </w:rPr>
        <w:t xml:space="preserve"> </w:t>
      </w:r>
      <w:r w:rsidR="00254314">
        <w:rPr>
          <w:sz w:val="28"/>
          <w:szCs w:val="28"/>
        </w:rPr>
        <w:t>дальнейшего</w:t>
      </w:r>
      <w:r w:rsidR="005D57FA">
        <w:rPr>
          <w:sz w:val="28"/>
          <w:szCs w:val="28"/>
        </w:rPr>
        <w:t xml:space="preserve"> </w:t>
      </w:r>
      <w:r w:rsidR="0052410D">
        <w:rPr>
          <w:sz w:val="28"/>
          <w:szCs w:val="28"/>
        </w:rPr>
        <w:t>развития</w:t>
      </w:r>
      <w:r w:rsidR="005D57FA">
        <w:rPr>
          <w:sz w:val="28"/>
          <w:szCs w:val="28"/>
        </w:rPr>
        <w:t xml:space="preserve"> правовых основ региона</w:t>
      </w:r>
      <w:r w:rsidR="008A176A">
        <w:rPr>
          <w:sz w:val="28"/>
          <w:szCs w:val="28"/>
        </w:rPr>
        <w:t>льного инвестиц</w:t>
      </w:r>
      <w:r w:rsidR="001D02CE">
        <w:rPr>
          <w:sz w:val="28"/>
          <w:szCs w:val="28"/>
        </w:rPr>
        <w:t>и</w:t>
      </w:r>
      <w:r w:rsidR="008A176A">
        <w:rPr>
          <w:sz w:val="28"/>
          <w:szCs w:val="28"/>
        </w:rPr>
        <w:t>онного законодательства</w:t>
      </w:r>
      <w:r w:rsidR="005D57FA">
        <w:rPr>
          <w:sz w:val="28"/>
          <w:szCs w:val="28"/>
        </w:rPr>
        <w:t xml:space="preserve">, </w:t>
      </w:r>
      <w:r w:rsidR="00151510">
        <w:rPr>
          <w:sz w:val="28"/>
          <w:szCs w:val="28"/>
        </w:rPr>
        <w:t>расширения</w:t>
      </w:r>
      <w:r w:rsidR="005D57FA">
        <w:rPr>
          <w:sz w:val="28"/>
          <w:szCs w:val="28"/>
        </w:rPr>
        <w:t xml:space="preserve"> </w:t>
      </w:r>
      <w:r w:rsidR="00936378">
        <w:rPr>
          <w:sz w:val="28"/>
          <w:szCs w:val="28"/>
        </w:rPr>
        <w:t xml:space="preserve">стимулирующего </w:t>
      </w:r>
      <w:r w:rsidR="005D57FA">
        <w:rPr>
          <w:sz w:val="28"/>
          <w:szCs w:val="28"/>
        </w:rPr>
        <w:t xml:space="preserve">инструментария для усиления </w:t>
      </w:r>
      <w:r w:rsidR="005D57FA" w:rsidRPr="008F7A7A">
        <w:rPr>
          <w:sz w:val="28"/>
          <w:szCs w:val="28"/>
        </w:rPr>
        <w:t>воздействия на</w:t>
      </w:r>
      <w:r w:rsidR="005D57FA">
        <w:rPr>
          <w:sz w:val="28"/>
          <w:szCs w:val="28"/>
        </w:rPr>
        <w:t xml:space="preserve"> активизацию инвестиционной</w:t>
      </w:r>
      <w:r w:rsidR="005D57FA" w:rsidRPr="008F7A7A">
        <w:rPr>
          <w:sz w:val="28"/>
          <w:szCs w:val="28"/>
        </w:rPr>
        <w:t xml:space="preserve"> </w:t>
      </w:r>
      <w:r w:rsidR="005D57FA">
        <w:rPr>
          <w:sz w:val="28"/>
          <w:szCs w:val="28"/>
        </w:rPr>
        <w:t>деятельности</w:t>
      </w:r>
      <w:r w:rsidR="005D57FA" w:rsidRPr="008F7A7A">
        <w:rPr>
          <w:sz w:val="28"/>
          <w:szCs w:val="28"/>
        </w:rPr>
        <w:t xml:space="preserve"> в крае</w:t>
      </w:r>
      <w:r w:rsidR="005D57FA">
        <w:rPr>
          <w:sz w:val="28"/>
          <w:szCs w:val="28"/>
        </w:rPr>
        <w:t>, а также в целях</w:t>
      </w:r>
      <w:r w:rsidR="005D57FA" w:rsidRPr="00D553D7">
        <w:rPr>
          <w:sz w:val="28"/>
          <w:szCs w:val="28"/>
        </w:rPr>
        <w:t xml:space="preserve"> </w:t>
      </w:r>
      <w:r w:rsidR="005B1200">
        <w:rPr>
          <w:sz w:val="28"/>
          <w:szCs w:val="28"/>
        </w:rPr>
        <w:t>использования рекомендаций</w:t>
      </w:r>
      <w:r w:rsidR="005D57FA">
        <w:rPr>
          <w:sz w:val="28"/>
          <w:szCs w:val="28"/>
        </w:rPr>
        <w:t xml:space="preserve"> </w:t>
      </w:r>
      <w:r w:rsidR="005D57FA" w:rsidRPr="00D553D7">
        <w:rPr>
          <w:sz w:val="28"/>
          <w:szCs w:val="28"/>
        </w:rPr>
        <w:t>Агентства стратегических инициатив</w:t>
      </w:r>
      <w:r w:rsidR="00BB09B4">
        <w:rPr>
          <w:sz w:val="28"/>
          <w:szCs w:val="28"/>
        </w:rPr>
        <w:t xml:space="preserve"> по обеспечению благоприятного инвестиц</w:t>
      </w:r>
      <w:r w:rsidR="0054699D">
        <w:rPr>
          <w:sz w:val="28"/>
          <w:szCs w:val="28"/>
        </w:rPr>
        <w:t>и</w:t>
      </w:r>
      <w:r w:rsidR="00BB09B4">
        <w:rPr>
          <w:sz w:val="28"/>
          <w:szCs w:val="28"/>
        </w:rPr>
        <w:t>онного климата</w:t>
      </w:r>
      <w:r w:rsidR="008E6757">
        <w:rPr>
          <w:sz w:val="28"/>
          <w:szCs w:val="28"/>
        </w:rPr>
        <w:t xml:space="preserve"> в регионе</w:t>
      </w:r>
      <w:r w:rsidR="005D57FA" w:rsidRPr="00D553D7">
        <w:rPr>
          <w:sz w:val="28"/>
          <w:szCs w:val="28"/>
        </w:rPr>
        <w:t>.</w:t>
      </w:r>
    </w:p>
    <w:p w:rsidR="00507A37" w:rsidRDefault="004F75D5" w:rsidP="004F75D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9B3559">
        <w:rPr>
          <w:sz w:val="28"/>
          <w:szCs w:val="28"/>
        </w:rPr>
        <w:t>зако</w:t>
      </w:r>
      <w:r w:rsidR="00090E8D">
        <w:rPr>
          <w:sz w:val="28"/>
          <w:szCs w:val="28"/>
        </w:rPr>
        <w:t>нопроекте</w:t>
      </w:r>
      <w:r>
        <w:rPr>
          <w:sz w:val="28"/>
          <w:szCs w:val="28"/>
        </w:rPr>
        <w:t xml:space="preserve"> </w:t>
      </w:r>
      <w:r w:rsidR="00FB02CD" w:rsidRPr="00FB02CD">
        <w:rPr>
          <w:sz w:val="28"/>
          <w:szCs w:val="28"/>
        </w:rPr>
        <w:t>определ</w:t>
      </w:r>
      <w:r>
        <w:rPr>
          <w:sz w:val="28"/>
          <w:szCs w:val="28"/>
        </w:rPr>
        <w:t>ены</w:t>
      </w:r>
      <w:r w:rsidR="00FB02CD" w:rsidRPr="00FB02CD">
        <w:rPr>
          <w:sz w:val="28"/>
          <w:szCs w:val="28"/>
        </w:rPr>
        <w:t xml:space="preserve"> </w:t>
      </w:r>
      <w:r w:rsidR="00EA5532">
        <w:rPr>
          <w:sz w:val="28"/>
          <w:szCs w:val="28"/>
        </w:rPr>
        <w:t>с</w:t>
      </w:r>
      <w:r w:rsidR="00EA5532" w:rsidRPr="00FB02CD">
        <w:rPr>
          <w:sz w:val="28"/>
          <w:szCs w:val="28"/>
        </w:rPr>
        <w:t>убъекты</w:t>
      </w:r>
      <w:r w:rsidR="00EA5532">
        <w:rPr>
          <w:sz w:val="28"/>
          <w:szCs w:val="28"/>
        </w:rPr>
        <w:t xml:space="preserve"> и</w:t>
      </w:r>
      <w:r w:rsidR="00EA5532" w:rsidRPr="00FB02CD">
        <w:rPr>
          <w:sz w:val="28"/>
          <w:szCs w:val="28"/>
        </w:rPr>
        <w:t xml:space="preserve"> </w:t>
      </w:r>
      <w:r w:rsidR="00EA5532">
        <w:rPr>
          <w:sz w:val="28"/>
          <w:szCs w:val="28"/>
        </w:rPr>
        <w:t>о</w:t>
      </w:r>
      <w:r w:rsidR="00EA5532" w:rsidRPr="00FB02CD">
        <w:rPr>
          <w:sz w:val="28"/>
          <w:szCs w:val="28"/>
        </w:rPr>
        <w:t xml:space="preserve">бъекты </w:t>
      </w:r>
      <w:r w:rsidR="00EA5532">
        <w:rPr>
          <w:sz w:val="28"/>
          <w:szCs w:val="28"/>
        </w:rPr>
        <w:t>инвестиц</w:t>
      </w:r>
      <w:r w:rsidR="007448CB">
        <w:rPr>
          <w:sz w:val="28"/>
          <w:szCs w:val="28"/>
        </w:rPr>
        <w:t>и</w:t>
      </w:r>
      <w:r w:rsidR="00EA5532">
        <w:rPr>
          <w:sz w:val="28"/>
          <w:szCs w:val="28"/>
        </w:rPr>
        <w:t>онной</w:t>
      </w:r>
      <w:r w:rsidR="00EA5532" w:rsidRPr="00FB02CD">
        <w:rPr>
          <w:sz w:val="28"/>
          <w:szCs w:val="28"/>
        </w:rPr>
        <w:t xml:space="preserve"> деятельности</w:t>
      </w:r>
      <w:r w:rsidR="00EA5532">
        <w:rPr>
          <w:sz w:val="28"/>
          <w:szCs w:val="28"/>
        </w:rPr>
        <w:t xml:space="preserve">, </w:t>
      </w:r>
      <w:r w:rsidR="00CB6AE0">
        <w:rPr>
          <w:sz w:val="28"/>
          <w:szCs w:val="28"/>
        </w:rPr>
        <w:t>права и обязанности инвесторов,</w:t>
      </w:r>
      <w:r w:rsidR="0037640D" w:rsidRPr="0037640D">
        <w:rPr>
          <w:sz w:val="28"/>
          <w:szCs w:val="28"/>
        </w:rPr>
        <w:t xml:space="preserve"> </w:t>
      </w:r>
      <w:r w:rsidR="00760536" w:rsidRPr="00FB02CD">
        <w:rPr>
          <w:sz w:val="28"/>
          <w:szCs w:val="28"/>
        </w:rPr>
        <w:t>цели</w:t>
      </w:r>
      <w:r w:rsidR="00760536">
        <w:rPr>
          <w:sz w:val="28"/>
          <w:szCs w:val="28"/>
        </w:rPr>
        <w:t>, принципы и формы государственного регулирования инвестиц</w:t>
      </w:r>
      <w:r w:rsidR="00905812">
        <w:rPr>
          <w:sz w:val="28"/>
          <w:szCs w:val="28"/>
        </w:rPr>
        <w:t>и</w:t>
      </w:r>
      <w:r w:rsidR="00760536">
        <w:rPr>
          <w:sz w:val="28"/>
          <w:szCs w:val="28"/>
        </w:rPr>
        <w:t xml:space="preserve">онной деятельности, </w:t>
      </w:r>
      <w:r w:rsidR="0037640D">
        <w:rPr>
          <w:sz w:val="28"/>
          <w:szCs w:val="28"/>
        </w:rPr>
        <w:t>р</w:t>
      </w:r>
      <w:r w:rsidR="0037640D" w:rsidRPr="00FB02CD">
        <w:rPr>
          <w:sz w:val="28"/>
          <w:szCs w:val="28"/>
        </w:rPr>
        <w:t>азгранич</w:t>
      </w:r>
      <w:r w:rsidR="0037640D">
        <w:rPr>
          <w:sz w:val="28"/>
          <w:szCs w:val="28"/>
        </w:rPr>
        <w:t>ены</w:t>
      </w:r>
      <w:r w:rsidR="0037640D" w:rsidRPr="00FB02CD">
        <w:rPr>
          <w:sz w:val="28"/>
          <w:szCs w:val="28"/>
        </w:rPr>
        <w:t xml:space="preserve"> полномочия органов государственной власти Алтайского края</w:t>
      </w:r>
      <w:r w:rsidR="0037640D">
        <w:rPr>
          <w:sz w:val="28"/>
          <w:szCs w:val="28"/>
        </w:rPr>
        <w:t xml:space="preserve"> и органов местного самоуправления</w:t>
      </w:r>
      <w:r w:rsidR="0066214F">
        <w:rPr>
          <w:sz w:val="28"/>
          <w:szCs w:val="28"/>
        </w:rPr>
        <w:t xml:space="preserve"> и формы </w:t>
      </w:r>
      <w:r w:rsidR="00760536">
        <w:rPr>
          <w:sz w:val="28"/>
          <w:szCs w:val="28"/>
        </w:rPr>
        <w:t xml:space="preserve">их </w:t>
      </w:r>
      <w:r w:rsidR="0066214F">
        <w:rPr>
          <w:sz w:val="28"/>
          <w:szCs w:val="28"/>
        </w:rPr>
        <w:t>участия в инвестиц</w:t>
      </w:r>
      <w:r w:rsidR="00034924">
        <w:rPr>
          <w:sz w:val="28"/>
          <w:szCs w:val="28"/>
        </w:rPr>
        <w:t>ионной деятельности</w:t>
      </w:r>
      <w:r w:rsidR="00507A37">
        <w:rPr>
          <w:sz w:val="28"/>
          <w:szCs w:val="28"/>
        </w:rPr>
        <w:t>.</w:t>
      </w:r>
    </w:p>
    <w:p w:rsidR="00836072" w:rsidRPr="00DD29EC" w:rsidRDefault="00FB02CD" w:rsidP="00DD29EC">
      <w:pPr>
        <w:ind w:firstLine="720"/>
        <w:jc w:val="both"/>
        <w:rPr>
          <w:sz w:val="28"/>
          <w:szCs w:val="28"/>
        </w:rPr>
      </w:pPr>
      <w:r w:rsidRPr="00DD29EC">
        <w:rPr>
          <w:sz w:val="28"/>
          <w:szCs w:val="28"/>
        </w:rPr>
        <w:t xml:space="preserve">Необходимым условием </w:t>
      </w:r>
      <w:r w:rsidR="00836072" w:rsidRPr="00DD29EC">
        <w:rPr>
          <w:sz w:val="28"/>
          <w:szCs w:val="28"/>
        </w:rPr>
        <w:t>активизации инвестиционной</w:t>
      </w:r>
      <w:r w:rsidRPr="00DD29EC">
        <w:rPr>
          <w:sz w:val="28"/>
          <w:szCs w:val="28"/>
        </w:rPr>
        <w:t xml:space="preserve"> деятельности</w:t>
      </w:r>
      <w:r w:rsidR="00836072" w:rsidRPr="00DD29EC">
        <w:rPr>
          <w:sz w:val="28"/>
          <w:szCs w:val="28"/>
        </w:rPr>
        <w:t xml:space="preserve"> в регионе</w:t>
      </w:r>
      <w:r w:rsidRPr="00DD29EC">
        <w:rPr>
          <w:sz w:val="28"/>
          <w:szCs w:val="28"/>
        </w:rPr>
        <w:t xml:space="preserve"> является </w:t>
      </w:r>
      <w:r w:rsidR="00836072" w:rsidRPr="00DD29EC">
        <w:rPr>
          <w:sz w:val="28"/>
          <w:szCs w:val="28"/>
        </w:rPr>
        <w:t>государственная поддержка инвесторов</w:t>
      </w:r>
      <w:r w:rsidRPr="00DD29EC">
        <w:rPr>
          <w:sz w:val="28"/>
          <w:szCs w:val="28"/>
        </w:rPr>
        <w:t xml:space="preserve">. </w:t>
      </w:r>
      <w:r w:rsidR="00836072" w:rsidRPr="00DD29EC">
        <w:rPr>
          <w:sz w:val="28"/>
          <w:szCs w:val="28"/>
        </w:rPr>
        <w:t>Законопроектом предусматривается расширение действующего ряда мер стимулирования инвестиционной деятельности на территории Алтайского края.</w:t>
      </w:r>
    </w:p>
    <w:p w:rsidR="00604BC9" w:rsidRDefault="00997063" w:rsidP="00DD2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772D3" w:rsidRPr="00DD29EC">
        <w:rPr>
          <w:sz w:val="28"/>
          <w:szCs w:val="28"/>
        </w:rPr>
        <w:t xml:space="preserve">роект </w:t>
      </w:r>
      <w:r>
        <w:rPr>
          <w:sz w:val="28"/>
          <w:szCs w:val="28"/>
        </w:rPr>
        <w:t xml:space="preserve">закона </w:t>
      </w:r>
      <w:r w:rsidR="00DD29EC" w:rsidRPr="00DD29EC">
        <w:rPr>
          <w:sz w:val="28"/>
          <w:szCs w:val="28"/>
        </w:rPr>
        <w:t>рассмотрен</w:t>
      </w:r>
      <w:r w:rsidR="00BE6345">
        <w:rPr>
          <w:sz w:val="28"/>
          <w:szCs w:val="28"/>
        </w:rPr>
        <w:t xml:space="preserve"> и одобре</w:t>
      </w:r>
      <w:bookmarkStart w:id="0" w:name="_GoBack"/>
      <w:bookmarkEnd w:id="0"/>
      <w:r w:rsidR="00BE6345">
        <w:rPr>
          <w:sz w:val="28"/>
          <w:szCs w:val="28"/>
        </w:rPr>
        <w:t xml:space="preserve">н </w:t>
      </w:r>
      <w:r w:rsidR="00186DFD">
        <w:rPr>
          <w:sz w:val="28"/>
          <w:szCs w:val="28"/>
        </w:rPr>
        <w:t xml:space="preserve">на заседании Экспертной </w:t>
      </w:r>
      <w:r w:rsidR="00DD29EC" w:rsidRPr="00DD29EC">
        <w:rPr>
          <w:sz w:val="28"/>
          <w:szCs w:val="28"/>
        </w:rPr>
        <w:t xml:space="preserve">группы </w:t>
      </w:r>
      <w:r w:rsidR="00186DFD">
        <w:rPr>
          <w:sz w:val="28"/>
          <w:szCs w:val="28"/>
        </w:rPr>
        <w:t xml:space="preserve">Алтайского края по мониторингу </w:t>
      </w:r>
      <w:proofErr w:type="gramStart"/>
      <w:r w:rsidR="00186DFD">
        <w:rPr>
          <w:sz w:val="28"/>
          <w:szCs w:val="28"/>
        </w:rPr>
        <w:t xml:space="preserve">внедрения Стандарта деятельности органов  </w:t>
      </w:r>
      <w:r w:rsidR="00DD29EC" w:rsidRPr="00DD29EC">
        <w:rPr>
          <w:sz w:val="28"/>
          <w:szCs w:val="28"/>
        </w:rPr>
        <w:t>исполнительной власти Алтайского края</w:t>
      </w:r>
      <w:proofErr w:type="gramEnd"/>
      <w:r w:rsidR="00DD29EC" w:rsidRPr="00DD29EC">
        <w:rPr>
          <w:sz w:val="28"/>
          <w:szCs w:val="28"/>
        </w:rPr>
        <w:t xml:space="preserve"> по обеспечению благоприятного инвестиционного климата</w:t>
      </w:r>
      <w:r w:rsidR="000772D3" w:rsidRPr="00DD29EC">
        <w:rPr>
          <w:sz w:val="28"/>
          <w:szCs w:val="28"/>
        </w:rPr>
        <w:t xml:space="preserve">. </w:t>
      </w:r>
      <w:r w:rsidR="00604BC9">
        <w:rPr>
          <w:sz w:val="28"/>
          <w:szCs w:val="28"/>
        </w:rPr>
        <w:t>Также законопроект получил положительную оценку при общественном обсуждени</w:t>
      </w:r>
      <w:r w:rsidR="006C06D6">
        <w:rPr>
          <w:sz w:val="28"/>
          <w:szCs w:val="28"/>
        </w:rPr>
        <w:t>и</w:t>
      </w:r>
      <w:r w:rsidR="003F18DF">
        <w:rPr>
          <w:sz w:val="28"/>
          <w:szCs w:val="28"/>
        </w:rPr>
        <w:t xml:space="preserve"> на официальном сайте Администрации края. </w:t>
      </w:r>
    </w:p>
    <w:p w:rsidR="00B610C6" w:rsidRPr="00B709FC" w:rsidRDefault="00604BC9" w:rsidP="00DD29E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97063">
        <w:rPr>
          <w:sz w:val="28"/>
          <w:szCs w:val="28"/>
        </w:rPr>
        <w:t>еализация</w:t>
      </w:r>
      <w:r w:rsidR="00FB02CD" w:rsidRPr="00DD29EC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обеспечит</w:t>
      </w:r>
      <w:r w:rsidR="000772D3" w:rsidRPr="00DD29EC">
        <w:rPr>
          <w:sz w:val="28"/>
          <w:szCs w:val="28"/>
        </w:rPr>
        <w:t xml:space="preserve"> </w:t>
      </w:r>
      <w:r>
        <w:rPr>
          <w:sz w:val="28"/>
          <w:szCs w:val="28"/>
        </w:rPr>
        <w:t>благоприятные условия</w:t>
      </w:r>
      <w:r w:rsidR="00524DF3" w:rsidRPr="00DD29EC">
        <w:rPr>
          <w:sz w:val="28"/>
          <w:szCs w:val="28"/>
        </w:rPr>
        <w:t xml:space="preserve"> </w:t>
      </w:r>
      <w:r w:rsidR="00F14AE2" w:rsidRPr="00DD29EC">
        <w:rPr>
          <w:sz w:val="28"/>
          <w:szCs w:val="28"/>
        </w:rPr>
        <w:t xml:space="preserve">осуществления </w:t>
      </w:r>
      <w:r w:rsidR="00F03B72" w:rsidRPr="00DD29EC">
        <w:rPr>
          <w:sz w:val="28"/>
          <w:szCs w:val="28"/>
        </w:rPr>
        <w:t>инвестиц</w:t>
      </w:r>
      <w:r w:rsidR="00A6768C" w:rsidRPr="00DD29EC">
        <w:rPr>
          <w:sz w:val="28"/>
          <w:szCs w:val="28"/>
        </w:rPr>
        <w:t>и</w:t>
      </w:r>
      <w:r w:rsidR="00F03B72" w:rsidRPr="00DD29EC">
        <w:rPr>
          <w:sz w:val="28"/>
          <w:szCs w:val="28"/>
        </w:rPr>
        <w:t>онной</w:t>
      </w:r>
      <w:r w:rsidR="00297449" w:rsidRPr="00DD29EC">
        <w:rPr>
          <w:sz w:val="28"/>
          <w:szCs w:val="28"/>
        </w:rPr>
        <w:t xml:space="preserve"> деятельност</w:t>
      </w:r>
      <w:r w:rsidR="00FB02CD" w:rsidRPr="00DD29EC">
        <w:rPr>
          <w:sz w:val="28"/>
          <w:szCs w:val="28"/>
        </w:rPr>
        <w:t>и</w:t>
      </w:r>
      <w:r w:rsidR="007F36C0" w:rsidRPr="00DD29EC">
        <w:rPr>
          <w:sz w:val="28"/>
          <w:szCs w:val="28"/>
        </w:rPr>
        <w:t>,</w:t>
      </w:r>
      <w:r w:rsidR="006A1E7B" w:rsidRPr="00DD29EC">
        <w:rPr>
          <w:sz w:val="28"/>
          <w:szCs w:val="28"/>
        </w:rPr>
        <w:t xml:space="preserve"> </w:t>
      </w:r>
      <w:r w:rsidR="00FB02CD" w:rsidRPr="00DD29EC">
        <w:rPr>
          <w:sz w:val="28"/>
          <w:szCs w:val="28"/>
        </w:rPr>
        <w:t>эффективн</w:t>
      </w:r>
      <w:r w:rsidR="002B4702" w:rsidRPr="00DD29EC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="00FB02CD" w:rsidRPr="00DD29EC">
        <w:rPr>
          <w:sz w:val="28"/>
          <w:szCs w:val="28"/>
        </w:rPr>
        <w:t xml:space="preserve"> взаимодействи</w:t>
      </w:r>
      <w:r>
        <w:rPr>
          <w:sz w:val="28"/>
          <w:szCs w:val="28"/>
        </w:rPr>
        <w:t>е</w:t>
      </w:r>
      <w:r w:rsidR="00FB02CD" w:rsidRPr="00DD29EC">
        <w:rPr>
          <w:sz w:val="28"/>
          <w:szCs w:val="28"/>
        </w:rPr>
        <w:t xml:space="preserve"> субъектов </w:t>
      </w:r>
      <w:r w:rsidR="00A6768C" w:rsidRPr="00DD29EC">
        <w:rPr>
          <w:sz w:val="28"/>
          <w:szCs w:val="28"/>
        </w:rPr>
        <w:t>инвестиционной</w:t>
      </w:r>
      <w:r w:rsidR="00FB02CD" w:rsidRPr="00DD29EC">
        <w:rPr>
          <w:sz w:val="28"/>
          <w:szCs w:val="28"/>
        </w:rPr>
        <w:t xml:space="preserve"> деятельности</w:t>
      </w:r>
      <w:r w:rsidR="00FB02CD" w:rsidRPr="00B709FC">
        <w:rPr>
          <w:sz w:val="28"/>
          <w:szCs w:val="28"/>
        </w:rPr>
        <w:t>, органов государственной власти и местного самоуправления</w:t>
      </w:r>
      <w:r w:rsidR="004F75D5" w:rsidRPr="00B709FC">
        <w:rPr>
          <w:sz w:val="28"/>
          <w:szCs w:val="28"/>
        </w:rPr>
        <w:t>.</w:t>
      </w:r>
    </w:p>
    <w:p w:rsidR="00B709FC" w:rsidRPr="00B709FC" w:rsidRDefault="00BE6345" w:rsidP="00B709F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</w:t>
      </w:r>
      <w:r w:rsidR="00523FD9" w:rsidRPr="00B709FC">
        <w:rPr>
          <w:sz w:val="28"/>
          <w:szCs w:val="28"/>
        </w:rPr>
        <w:t xml:space="preserve"> законопроекта </w:t>
      </w:r>
      <w:r>
        <w:rPr>
          <w:sz w:val="28"/>
          <w:szCs w:val="28"/>
        </w:rPr>
        <w:t>буде</w:t>
      </w:r>
      <w:r w:rsidR="00B709FC" w:rsidRPr="00B709FC">
        <w:rPr>
          <w:sz w:val="28"/>
          <w:szCs w:val="28"/>
        </w:rPr>
        <w:t>т осуществляться исходя из объемов, предусмотренных законом Алтайского края о краевом бюджете на соответствующий финансовый год и на плановый период.</w:t>
      </w:r>
    </w:p>
    <w:p w:rsidR="00B709FC" w:rsidRPr="00B709FC" w:rsidRDefault="00B709FC" w:rsidP="00B709FC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D13A0C" w:rsidRDefault="00523FD9" w:rsidP="00D13A0C">
      <w:pPr>
        <w:ind w:firstLine="720"/>
        <w:jc w:val="both"/>
        <w:rPr>
          <w:sz w:val="28"/>
          <w:szCs w:val="28"/>
        </w:rPr>
      </w:pPr>
      <w:r w:rsidRPr="00B709FC">
        <w:rPr>
          <w:sz w:val="28"/>
          <w:szCs w:val="28"/>
        </w:rPr>
        <w:t xml:space="preserve"> </w:t>
      </w:r>
    </w:p>
    <w:p w:rsidR="009E1925" w:rsidRPr="004F75D5" w:rsidRDefault="009E1925" w:rsidP="00D13A0C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90"/>
        <w:gridCol w:w="4080"/>
      </w:tblGrid>
      <w:tr w:rsidR="001F448D" w:rsidRPr="00D13A0C">
        <w:tc>
          <w:tcPr>
            <w:tcW w:w="5490" w:type="dxa"/>
          </w:tcPr>
          <w:p w:rsidR="001F448D" w:rsidRPr="00D13A0C" w:rsidRDefault="0098424B" w:rsidP="006A1E7B">
            <w:pPr>
              <w:rPr>
                <w:sz w:val="28"/>
                <w:szCs w:val="28"/>
              </w:rPr>
            </w:pPr>
            <w:r w:rsidRPr="00D13A0C">
              <w:rPr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4080" w:type="dxa"/>
            <w:vAlign w:val="bottom"/>
          </w:tcPr>
          <w:p w:rsidR="001F448D" w:rsidRPr="00D13A0C" w:rsidRDefault="0098424B" w:rsidP="006A1E7B">
            <w:pPr>
              <w:pStyle w:val="5"/>
              <w:rPr>
                <w:szCs w:val="28"/>
              </w:rPr>
            </w:pPr>
            <w:r w:rsidRPr="00D13A0C">
              <w:rPr>
                <w:szCs w:val="28"/>
              </w:rPr>
              <w:t xml:space="preserve">А.Б. </w:t>
            </w:r>
            <w:proofErr w:type="spellStart"/>
            <w:r w:rsidRPr="00D13A0C">
              <w:rPr>
                <w:szCs w:val="28"/>
              </w:rPr>
              <w:t>Карлин</w:t>
            </w:r>
            <w:proofErr w:type="spellEnd"/>
          </w:p>
        </w:tc>
      </w:tr>
    </w:tbl>
    <w:p w:rsidR="001F448D" w:rsidRPr="00B43CBB" w:rsidRDefault="001F448D" w:rsidP="00D13A0C">
      <w:pPr>
        <w:rPr>
          <w:sz w:val="28"/>
          <w:szCs w:val="28"/>
        </w:rPr>
      </w:pPr>
    </w:p>
    <w:sectPr w:rsidR="001F448D" w:rsidRPr="00B43CBB" w:rsidSect="00C93685">
      <w:headerReference w:type="even" r:id="rId9"/>
      <w:headerReference w:type="default" r:id="rId10"/>
      <w:type w:val="continuous"/>
      <w:pgSz w:w="11907" w:h="16840" w:code="9"/>
      <w:pgMar w:top="1134" w:right="851" w:bottom="1134" w:left="1701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80" w:rsidRDefault="00B67180">
      <w:r>
        <w:separator/>
      </w:r>
    </w:p>
  </w:endnote>
  <w:endnote w:type="continuationSeparator" w:id="0">
    <w:p w:rsidR="00B67180" w:rsidRDefault="00B67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80" w:rsidRDefault="00B67180">
      <w:r>
        <w:separator/>
      </w:r>
    </w:p>
  </w:footnote>
  <w:footnote w:type="continuationSeparator" w:id="0">
    <w:p w:rsidR="00B67180" w:rsidRDefault="00B67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AC" w:rsidRDefault="006D12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12AC" w:rsidRDefault="006D12A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2AC" w:rsidRDefault="006D12A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7455A">
      <w:rPr>
        <w:rStyle w:val="a5"/>
        <w:noProof/>
      </w:rPr>
      <w:t>2</w:t>
    </w:r>
    <w:r>
      <w:rPr>
        <w:rStyle w:val="a5"/>
      </w:rPr>
      <w:fldChar w:fldCharType="end"/>
    </w:r>
  </w:p>
  <w:p w:rsidR="006D12AC" w:rsidRDefault="006D12A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52561"/>
    <w:multiLevelType w:val="hybridMultilevel"/>
    <w:tmpl w:val="865C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412E35E5"/>
    <w:multiLevelType w:val="hybridMultilevel"/>
    <w:tmpl w:val="B8C023C0"/>
    <w:lvl w:ilvl="0" w:tplc="96F6F760">
      <w:start w:val="1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 w:tplc="D13450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6CA6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8433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5A06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B2D4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C0C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C97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E27A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107"/>
    <w:rsid w:val="00005FF7"/>
    <w:rsid w:val="00016E5E"/>
    <w:rsid w:val="00027CFD"/>
    <w:rsid w:val="00034924"/>
    <w:rsid w:val="00076CC7"/>
    <w:rsid w:val="000772D3"/>
    <w:rsid w:val="00080092"/>
    <w:rsid w:val="00086511"/>
    <w:rsid w:val="00087D2C"/>
    <w:rsid w:val="00090E8D"/>
    <w:rsid w:val="000A2257"/>
    <w:rsid w:val="000C6CE5"/>
    <w:rsid w:val="000D6481"/>
    <w:rsid w:val="000E608E"/>
    <w:rsid w:val="00101B88"/>
    <w:rsid w:val="00113635"/>
    <w:rsid w:val="00117583"/>
    <w:rsid w:val="00120CCB"/>
    <w:rsid w:val="00142DE9"/>
    <w:rsid w:val="00151510"/>
    <w:rsid w:val="00153113"/>
    <w:rsid w:val="00160D17"/>
    <w:rsid w:val="00170107"/>
    <w:rsid w:val="001826B8"/>
    <w:rsid w:val="00186DFD"/>
    <w:rsid w:val="00196218"/>
    <w:rsid w:val="001B30C9"/>
    <w:rsid w:val="001D02CE"/>
    <w:rsid w:val="001F448D"/>
    <w:rsid w:val="00207D94"/>
    <w:rsid w:val="00213C5B"/>
    <w:rsid w:val="00223E15"/>
    <w:rsid w:val="002414A6"/>
    <w:rsid w:val="00251D4B"/>
    <w:rsid w:val="00254314"/>
    <w:rsid w:val="0026751A"/>
    <w:rsid w:val="00281E93"/>
    <w:rsid w:val="002970A9"/>
    <w:rsid w:val="00297449"/>
    <w:rsid w:val="002A1856"/>
    <w:rsid w:val="002A1C2C"/>
    <w:rsid w:val="002A578B"/>
    <w:rsid w:val="002B3253"/>
    <w:rsid w:val="002B4702"/>
    <w:rsid w:val="002C6B2A"/>
    <w:rsid w:val="002E3571"/>
    <w:rsid w:val="002F636E"/>
    <w:rsid w:val="0030017F"/>
    <w:rsid w:val="00317AA2"/>
    <w:rsid w:val="003262B4"/>
    <w:rsid w:val="00342CB1"/>
    <w:rsid w:val="00347539"/>
    <w:rsid w:val="00351EF6"/>
    <w:rsid w:val="0037640D"/>
    <w:rsid w:val="00377CC6"/>
    <w:rsid w:val="00385D4D"/>
    <w:rsid w:val="00391840"/>
    <w:rsid w:val="003973AF"/>
    <w:rsid w:val="003A2FA7"/>
    <w:rsid w:val="003C7370"/>
    <w:rsid w:val="003E54FC"/>
    <w:rsid w:val="003F18DF"/>
    <w:rsid w:val="003F1B80"/>
    <w:rsid w:val="003F56F3"/>
    <w:rsid w:val="00416086"/>
    <w:rsid w:val="00430CF6"/>
    <w:rsid w:val="0043734F"/>
    <w:rsid w:val="00445464"/>
    <w:rsid w:val="00446685"/>
    <w:rsid w:val="00451CF4"/>
    <w:rsid w:val="00460639"/>
    <w:rsid w:val="00473D5B"/>
    <w:rsid w:val="0047455A"/>
    <w:rsid w:val="00492296"/>
    <w:rsid w:val="00494EC1"/>
    <w:rsid w:val="00497334"/>
    <w:rsid w:val="004C2855"/>
    <w:rsid w:val="004C2C87"/>
    <w:rsid w:val="004C74D4"/>
    <w:rsid w:val="004F75D5"/>
    <w:rsid w:val="00507A37"/>
    <w:rsid w:val="00510A48"/>
    <w:rsid w:val="00523FD9"/>
    <w:rsid w:val="0052410D"/>
    <w:rsid w:val="00524DF3"/>
    <w:rsid w:val="005267F0"/>
    <w:rsid w:val="00545E14"/>
    <w:rsid w:val="0054699D"/>
    <w:rsid w:val="005634C4"/>
    <w:rsid w:val="00563F06"/>
    <w:rsid w:val="005746EC"/>
    <w:rsid w:val="005828C1"/>
    <w:rsid w:val="0059072E"/>
    <w:rsid w:val="005B1200"/>
    <w:rsid w:val="005C3F2E"/>
    <w:rsid w:val="005D57FA"/>
    <w:rsid w:val="005E01B6"/>
    <w:rsid w:val="005F4ABC"/>
    <w:rsid w:val="005F7726"/>
    <w:rsid w:val="00604BC9"/>
    <w:rsid w:val="00621CE1"/>
    <w:rsid w:val="006273B3"/>
    <w:rsid w:val="00646063"/>
    <w:rsid w:val="00655400"/>
    <w:rsid w:val="0066214F"/>
    <w:rsid w:val="006621D3"/>
    <w:rsid w:val="00684F67"/>
    <w:rsid w:val="006952DD"/>
    <w:rsid w:val="006A1E7B"/>
    <w:rsid w:val="006B2B5E"/>
    <w:rsid w:val="006B4222"/>
    <w:rsid w:val="006B4D88"/>
    <w:rsid w:val="006B605E"/>
    <w:rsid w:val="006B6258"/>
    <w:rsid w:val="006B6321"/>
    <w:rsid w:val="006C06D6"/>
    <w:rsid w:val="006C2DF8"/>
    <w:rsid w:val="006C3C13"/>
    <w:rsid w:val="006D0008"/>
    <w:rsid w:val="006D12AC"/>
    <w:rsid w:val="00710963"/>
    <w:rsid w:val="00714C79"/>
    <w:rsid w:val="007209C0"/>
    <w:rsid w:val="007268A6"/>
    <w:rsid w:val="00726AD3"/>
    <w:rsid w:val="00730786"/>
    <w:rsid w:val="00733C47"/>
    <w:rsid w:val="0073445B"/>
    <w:rsid w:val="007448CB"/>
    <w:rsid w:val="00756617"/>
    <w:rsid w:val="00756EBB"/>
    <w:rsid w:val="00760536"/>
    <w:rsid w:val="0076579A"/>
    <w:rsid w:val="00770388"/>
    <w:rsid w:val="00787171"/>
    <w:rsid w:val="007B1FD2"/>
    <w:rsid w:val="007B2827"/>
    <w:rsid w:val="007C502F"/>
    <w:rsid w:val="007F04AD"/>
    <w:rsid w:val="007F36C0"/>
    <w:rsid w:val="00836072"/>
    <w:rsid w:val="008467BD"/>
    <w:rsid w:val="00851BDA"/>
    <w:rsid w:val="008631E8"/>
    <w:rsid w:val="008A176A"/>
    <w:rsid w:val="008A7E91"/>
    <w:rsid w:val="008C2A1A"/>
    <w:rsid w:val="008D6F06"/>
    <w:rsid w:val="008E6757"/>
    <w:rsid w:val="00905812"/>
    <w:rsid w:val="00910C1F"/>
    <w:rsid w:val="00916450"/>
    <w:rsid w:val="00936378"/>
    <w:rsid w:val="00953D44"/>
    <w:rsid w:val="009554B0"/>
    <w:rsid w:val="00962A94"/>
    <w:rsid w:val="00977E5F"/>
    <w:rsid w:val="0098424B"/>
    <w:rsid w:val="00990B5A"/>
    <w:rsid w:val="00994BA7"/>
    <w:rsid w:val="00997063"/>
    <w:rsid w:val="009B2CD1"/>
    <w:rsid w:val="009B3559"/>
    <w:rsid w:val="009D6127"/>
    <w:rsid w:val="009E1925"/>
    <w:rsid w:val="00A01372"/>
    <w:rsid w:val="00A045C6"/>
    <w:rsid w:val="00A05D3A"/>
    <w:rsid w:val="00A067D8"/>
    <w:rsid w:val="00A15141"/>
    <w:rsid w:val="00A219AC"/>
    <w:rsid w:val="00A3529B"/>
    <w:rsid w:val="00A42725"/>
    <w:rsid w:val="00A55058"/>
    <w:rsid w:val="00A6768C"/>
    <w:rsid w:val="00A67D0A"/>
    <w:rsid w:val="00A77F95"/>
    <w:rsid w:val="00A8339E"/>
    <w:rsid w:val="00AA2BCC"/>
    <w:rsid w:val="00AB07C5"/>
    <w:rsid w:val="00AB4804"/>
    <w:rsid w:val="00AC22D0"/>
    <w:rsid w:val="00AD74E3"/>
    <w:rsid w:val="00AE01DA"/>
    <w:rsid w:val="00AF5EAD"/>
    <w:rsid w:val="00B036E4"/>
    <w:rsid w:val="00B16131"/>
    <w:rsid w:val="00B3438D"/>
    <w:rsid w:val="00B43CBB"/>
    <w:rsid w:val="00B55F4D"/>
    <w:rsid w:val="00B610C6"/>
    <w:rsid w:val="00B67180"/>
    <w:rsid w:val="00B709FC"/>
    <w:rsid w:val="00B75C03"/>
    <w:rsid w:val="00BB09B4"/>
    <w:rsid w:val="00BB16B9"/>
    <w:rsid w:val="00BE6345"/>
    <w:rsid w:val="00C13376"/>
    <w:rsid w:val="00C276AC"/>
    <w:rsid w:val="00C27D21"/>
    <w:rsid w:val="00C429CF"/>
    <w:rsid w:val="00C44185"/>
    <w:rsid w:val="00C53F80"/>
    <w:rsid w:val="00C55852"/>
    <w:rsid w:val="00C654A0"/>
    <w:rsid w:val="00C70625"/>
    <w:rsid w:val="00C73305"/>
    <w:rsid w:val="00C7468C"/>
    <w:rsid w:val="00C831D1"/>
    <w:rsid w:val="00C87CB7"/>
    <w:rsid w:val="00C93685"/>
    <w:rsid w:val="00CA7DD9"/>
    <w:rsid w:val="00CB6AE0"/>
    <w:rsid w:val="00CD395A"/>
    <w:rsid w:val="00D00FF7"/>
    <w:rsid w:val="00D052D1"/>
    <w:rsid w:val="00D0662E"/>
    <w:rsid w:val="00D10A60"/>
    <w:rsid w:val="00D13A0C"/>
    <w:rsid w:val="00D2180E"/>
    <w:rsid w:val="00D22392"/>
    <w:rsid w:val="00D2797D"/>
    <w:rsid w:val="00D57D0F"/>
    <w:rsid w:val="00D616C3"/>
    <w:rsid w:val="00D80B66"/>
    <w:rsid w:val="00D83BFD"/>
    <w:rsid w:val="00D85F34"/>
    <w:rsid w:val="00DC4B2A"/>
    <w:rsid w:val="00DD29EC"/>
    <w:rsid w:val="00DE6705"/>
    <w:rsid w:val="00E24DD7"/>
    <w:rsid w:val="00E4108E"/>
    <w:rsid w:val="00E444AF"/>
    <w:rsid w:val="00E91E4C"/>
    <w:rsid w:val="00EA5532"/>
    <w:rsid w:val="00ED4631"/>
    <w:rsid w:val="00EF1E16"/>
    <w:rsid w:val="00EF5ECA"/>
    <w:rsid w:val="00F03A88"/>
    <w:rsid w:val="00F03B72"/>
    <w:rsid w:val="00F139A5"/>
    <w:rsid w:val="00F14AE2"/>
    <w:rsid w:val="00F224D3"/>
    <w:rsid w:val="00F50CBD"/>
    <w:rsid w:val="00F5344F"/>
    <w:rsid w:val="00F55DCD"/>
    <w:rsid w:val="00F70569"/>
    <w:rsid w:val="00F90336"/>
    <w:rsid w:val="00F90FA3"/>
    <w:rsid w:val="00F93811"/>
    <w:rsid w:val="00FA6AF1"/>
    <w:rsid w:val="00FB02CD"/>
    <w:rsid w:val="00FB6E5C"/>
    <w:rsid w:val="00FC7487"/>
    <w:rsid w:val="00FE053A"/>
    <w:rsid w:val="00FE0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70A9"/>
  </w:style>
  <w:style w:type="paragraph" w:styleId="1">
    <w:name w:val="heading 1"/>
    <w:basedOn w:val="a"/>
    <w:next w:val="a"/>
    <w:qFormat/>
    <w:rsid w:val="002970A9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2970A9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qFormat/>
    <w:rsid w:val="002970A9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qFormat/>
    <w:rsid w:val="002970A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2970A9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2970A9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70A9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2970A9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styleId="a5">
    <w:name w:val="page number"/>
    <w:basedOn w:val="a0"/>
    <w:rsid w:val="002970A9"/>
  </w:style>
  <w:style w:type="paragraph" w:styleId="a6">
    <w:name w:val="Body Text Indent"/>
    <w:basedOn w:val="a"/>
    <w:link w:val="a7"/>
    <w:rsid w:val="002970A9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2970A9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paragraph" w:styleId="20">
    <w:name w:val="Body Text Indent 2"/>
    <w:basedOn w:val="a"/>
    <w:rsid w:val="002970A9"/>
    <w:pPr>
      <w:ind w:firstLine="720"/>
    </w:pPr>
    <w:rPr>
      <w:sz w:val="28"/>
    </w:rPr>
  </w:style>
  <w:style w:type="paragraph" w:styleId="30">
    <w:name w:val="Body Text Indent 3"/>
    <w:basedOn w:val="a"/>
    <w:rsid w:val="002970A9"/>
    <w:pPr>
      <w:ind w:firstLine="851"/>
    </w:pPr>
    <w:rPr>
      <w:sz w:val="28"/>
    </w:rPr>
  </w:style>
  <w:style w:type="paragraph" w:styleId="a9">
    <w:name w:val="Balloon Text"/>
    <w:basedOn w:val="a"/>
    <w:semiHidden/>
    <w:rsid w:val="00F90336"/>
    <w:rPr>
      <w:rFonts w:ascii="Tahoma" w:hAnsi="Tahoma" w:cs="Tahoma"/>
      <w:sz w:val="16"/>
      <w:szCs w:val="16"/>
    </w:rPr>
  </w:style>
  <w:style w:type="character" w:styleId="aa">
    <w:name w:val="Hyperlink"/>
    <w:rsid w:val="002970A9"/>
    <w:rPr>
      <w:color w:val="0000FF"/>
      <w:u w:val="single"/>
    </w:rPr>
  </w:style>
  <w:style w:type="paragraph" w:styleId="ab">
    <w:name w:val="Normal (Web)"/>
    <w:basedOn w:val="a"/>
    <w:uiPriority w:val="99"/>
    <w:rsid w:val="00DE670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DE670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c">
    <w:name w:val="Знак"/>
    <w:basedOn w:val="a"/>
    <w:autoRedefine/>
    <w:rsid w:val="00DE6705"/>
    <w:pPr>
      <w:spacing w:after="160" w:line="240" w:lineRule="exact"/>
    </w:pPr>
    <w:rPr>
      <w:sz w:val="28"/>
      <w:lang w:val="en-US" w:eastAsia="en-US"/>
    </w:rPr>
  </w:style>
  <w:style w:type="character" w:customStyle="1" w:styleId="a7">
    <w:name w:val="Основной текст с отступом Знак"/>
    <w:link w:val="a6"/>
    <w:rsid w:val="00D052D1"/>
    <w:rPr>
      <w:sz w:val="28"/>
    </w:rPr>
  </w:style>
  <w:style w:type="paragraph" w:styleId="ad">
    <w:name w:val="footnote text"/>
    <w:basedOn w:val="a"/>
    <w:link w:val="ae"/>
    <w:rsid w:val="005267F0"/>
  </w:style>
  <w:style w:type="character" w:customStyle="1" w:styleId="ae">
    <w:name w:val="Текст сноски Знак"/>
    <w:basedOn w:val="a0"/>
    <w:link w:val="ad"/>
    <w:rsid w:val="005267F0"/>
  </w:style>
  <w:style w:type="character" w:styleId="af">
    <w:name w:val="footnote reference"/>
    <w:rsid w:val="005267F0"/>
    <w:rPr>
      <w:vertAlign w:val="superscript"/>
    </w:rPr>
  </w:style>
  <w:style w:type="character" w:styleId="af0">
    <w:name w:val="annotation reference"/>
    <w:basedOn w:val="a0"/>
    <w:rsid w:val="006A1E7B"/>
    <w:rPr>
      <w:sz w:val="16"/>
      <w:szCs w:val="16"/>
    </w:rPr>
  </w:style>
  <w:style w:type="paragraph" w:styleId="af1">
    <w:name w:val="annotation text"/>
    <w:basedOn w:val="a"/>
    <w:link w:val="af2"/>
    <w:rsid w:val="006A1E7B"/>
  </w:style>
  <w:style w:type="character" w:customStyle="1" w:styleId="af2">
    <w:name w:val="Текст примечания Знак"/>
    <w:basedOn w:val="a0"/>
    <w:link w:val="af1"/>
    <w:rsid w:val="006A1E7B"/>
  </w:style>
  <w:style w:type="paragraph" w:styleId="af3">
    <w:name w:val="annotation subject"/>
    <w:basedOn w:val="af1"/>
    <w:next w:val="af1"/>
    <w:link w:val="af4"/>
    <w:rsid w:val="006A1E7B"/>
    <w:rPr>
      <w:b/>
      <w:bCs/>
    </w:rPr>
  </w:style>
  <w:style w:type="character" w:customStyle="1" w:styleId="af4">
    <w:name w:val="Тема примечания Знак"/>
    <w:basedOn w:val="af2"/>
    <w:link w:val="af3"/>
    <w:rsid w:val="006A1E7B"/>
    <w:rPr>
      <w:b/>
      <w:bCs/>
    </w:rPr>
  </w:style>
  <w:style w:type="paragraph" w:customStyle="1" w:styleId="10">
    <w:name w:val="Абзац списка1"/>
    <w:basedOn w:val="a"/>
    <w:rsid w:val="007B282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1">
    <w:name w:val="Font Style11"/>
    <w:rsid w:val="007B2827"/>
    <w:rPr>
      <w:rFonts w:ascii="Times New Roman" w:hAnsi="Times New Roman" w:cs="Times New Roman"/>
      <w:sz w:val="26"/>
      <w:szCs w:val="26"/>
    </w:rPr>
  </w:style>
  <w:style w:type="paragraph" w:styleId="af5">
    <w:name w:val="List Paragraph"/>
    <w:basedOn w:val="a"/>
    <w:uiPriority w:val="34"/>
    <w:qFormat/>
    <w:rsid w:val="00AE0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368EB-3820-44B2-8619-50BC0ABA4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Главэкономики</vt:lpstr>
    </vt:vector>
  </TitlesOfParts>
  <Company/>
  <LinksUpToDate>false</LinksUpToDate>
  <CharactersWithSpaces>1962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Миев С.А.</dc:creator>
  <cp:lastModifiedBy>akulova</cp:lastModifiedBy>
  <cp:revision>54</cp:revision>
  <cp:lastPrinted>2013-10-31T10:58:00Z</cp:lastPrinted>
  <dcterms:created xsi:type="dcterms:W3CDTF">2013-09-02T04:16:00Z</dcterms:created>
  <dcterms:modified xsi:type="dcterms:W3CDTF">2013-10-31T11:09:00Z</dcterms:modified>
</cp:coreProperties>
</file>